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0001217283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7"/>
        <w:gridCol w:w="4168"/>
      </w:tblGrid>
      <w:tr>
        <w:trPr/>
        <w:tc>
          <w:tcPr>
            <w:tcW w:w="6037" w:type="dxa"/>
            <w:tcBorders/>
            <w:vAlign w:val="center"/>
          </w:tcPr>
          <w:p>
            <w:pPr>
              <w:pStyle w:val="TableContents"/>
              <w:bidi w:val="0"/>
              <w:spacing w:before="0" w:after="283"/>
              <w:jc w:val="left"/>
              <w:rPr/>
            </w:pPr>
            <w:r>
              <w:rPr/>
              <w:t>Name of Issuer</w:t>
            </w:r>
          </w:p>
        </w:tc>
        <w:tc>
          <w:tcPr>
            <w:tcW w:w="4168" w:type="dxa"/>
            <w:tcBorders/>
            <w:vAlign w:val="center"/>
          </w:tcPr>
          <w:p>
            <w:pPr>
              <w:pStyle w:val="TableContents"/>
              <w:bidi w:val="0"/>
              <w:spacing w:before="0" w:after="0"/>
              <w:jc w:val="left"/>
              <w:rPr/>
            </w:pPr>
            <w:r>
              <w:rPr/>
              <w:t>HEALTHSTREAM INC</w:t>
            </w:r>
          </w:p>
        </w:tc>
      </w:tr>
      <w:tr>
        <w:trPr/>
        <w:tc>
          <w:tcPr>
            <w:tcW w:w="6037" w:type="dxa"/>
            <w:tcBorders/>
            <w:vAlign w:val="center"/>
          </w:tcPr>
          <w:p>
            <w:pPr>
              <w:pStyle w:val="TableContents"/>
              <w:bidi w:val="0"/>
              <w:spacing w:before="0" w:after="283"/>
              <w:jc w:val="left"/>
              <w:rPr/>
            </w:pPr>
            <w:r>
              <w:rPr/>
              <w:t>SEC File Number</w:t>
            </w:r>
          </w:p>
        </w:tc>
        <w:tc>
          <w:tcPr>
            <w:tcW w:w="4168" w:type="dxa"/>
            <w:tcBorders/>
            <w:vAlign w:val="center"/>
          </w:tcPr>
          <w:p>
            <w:pPr>
              <w:pStyle w:val="TableContents"/>
              <w:bidi w:val="0"/>
              <w:spacing w:before="0" w:after="0"/>
              <w:jc w:val="left"/>
              <w:rPr/>
            </w:pPr>
            <w:r>
              <w:rPr/>
              <w:t>000-27701</w:t>
            </w:r>
          </w:p>
        </w:tc>
      </w:tr>
      <w:tr>
        <w:trPr/>
        <w:tc>
          <w:tcPr>
            <w:tcW w:w="6037" w:type="dxa"/>
            <w:tcBorders/>
            <w:vAlign w:val="center"/>
          </w:tcPr>
          <w:p>
            <w:pPr>
              <w:pStyle w:val="TableContents"/>
              <w:bidi w:val="0"/>
              <w:spacing w:before="0" w:after="283"/>
              <w:jc w:val="left"/>
              <w:rPr/>
            </w:pPr>
            <w:r>
              <w:rPr/>
              <w:t>Address of Issuer</w:t>
            </w:r>
          </w:p>
        </w:tc>
        <w:tc>
          <w:tcPr>
            <w:tcW w:w="4168" w:type="dxa"/>
            <w:tcBorders/>
            <w:vAlign w:val="center"/>
          </w:tcPr>
          <w:p>
            <w:pPr>
              <w:pStyle w:val="TableContents"/>
              <w:bidi w:val="0"/>
              <w:spacing w:before="0" w:after="0"/>
              <w:jc w:val="left"/>
              <w:rPr/>
            </w:pPr>
            <w:r>
              <w:rPr/>
              <w:t>500 11TH AVENUE NORTH</w:t>
              <w:br/>
              <w:t>SUITE 850</w:t>
              <w:br/>
              <w:t>NASHVILLE</w:t>
              <w:br/>
              <w:t xml:space="preserve">TENNESSEE </w:t>
              <w:br/>
              <w:t>37203</w:t>
            </w:r>
          </w:p>
        </w:tc>
      </w:tr>
      <w:tr>
        <w:trPr/>
        <w:tc>
          <w:tcPr>
            <w:tcW w:w="6037" w:type="dxa"/>
            <w:tcBorders/>
            <w:vAlign w:val="center"/>
          </w:tcPr>
          <w:p>
            <w:pPr>
              <w:pStyle w:val="TableContents"/>
              <w:bidi w:val="0"/>
              <w:spacing w:before="0" w:after="283"/>
              <w:jc w:val="left"/>
              <w:rPr/>
            </w:pPr>
            <w:r>
              <w:rPr/>
              <w:t>Phone</w:t>
            </w:r>
          </w:p>
        </w:tc>
        <w:tc>
          <w:tcPr>
            <w:tcW w:w="4168" w:type="dxa"/>
            <w:tcBorders/>
            <w:vAlign w:val="center"/>
          </w:tcPr>
          <w:p>
            <w:pPr>
              <w:pStyle w:val="TableContents"/>
              <w:bidi w:val="0"/>
              <w:spacing w:before="0" w:after="0"/>
              <w:jc w:val="left"/>
              <w:rPr/>
            </w:pPr>
            <w:r>
              <w:rPr/>
              <w:t>6153013100</w:t>
            </w:r>
          </w:p>
        </w:tc>
      </w:tr>
      <w:tr>
        <w:trPr/>
        <w:tc>
          <w:tcPr>
            <w:tcW w:w="6037" w:type="dxa"/>
            <w:tcBorders/>
            <w:vAlign w:val="center"/>
          </w:tcPr>
          <w:p>
            <w:pPr>
              <w:pStyle w:val="TableContents"/>
              <w:bidi w:val="0"/>
              <w:spacing w:before="0" w:after="283"/>
              <w:jc w:val="left"/>
              <w:rPr/>
            </w:pPr>
            <w:r>
              <w:rPr/>
              <w:t>Name of Person for Whose Account the Securities are To Be Sold</w:t>
            </w:r>
          </w:p>
        </w:tc>
        <w:tc>
          <w:tcPr>
            <w:tcW w:w="4168" w:type="dxa"/>
            <w:tcBorders/>
            <w:vAlign w:val="center"/>
          </w:tcPr>
          <w:p>
            <w:pPr>
              <w:pStyle w:val="TableContents"/>
              <w:bidi w:val="0"/>
              <w:spacing w:before="0" w:after="0"/>
              <w:jc w:val="left"/>
              <w:rPr/>
            </w:pPr>
            <w:r>
              <w:rPr/>
              <w:t>REBROVICK LINDA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7" w:type="dxa"/>
            <w:tcBorders/>
            <w:vAlign w:val="center"/>
          </w:tcPr>
          <w:p>
            <w:pPr>
              <w:pStyle w:val="TableContents"/>
              <w:bidi w:val="0"/>
              <w:spacing w:before="0" w:after="283"/>
              <w:jc w:val="left"/>
              <w:rPr/>
            </w:pPr>
            <w:r>
              <w:rPr/>
              <w:t>Relationship to Issuer</w:t>
            </w:r>
          </w:p>
        </w:tc>
        <w:tc>
          <w:tcPr>
            <w:tcW w:w="416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6000</w:t>
            </w:r>
          </w:p>
        </w:tc>
        <w:tc>
          <w:tcPr>
            <w:tcW w:w="1393" w:type="dxa"/>
            <w:tcBorders/>
            <w:vAlign w:val="center"/>
          </w:tcPr>
          <w:p>
            <w:pPr>
              <w:pStyle w:val="TableContents"/>
              <w:bidi w:val="0"/>
              <w:spacing w:before="0" w:after="283"/>
              <w:jc w:val="left"/>
              <w:rPr/>
            </w:pPr>
            <w:r>
              <w:rPr/>
              <w:t>174000.00</w:t>
            </w:r>
          </w:p>
        </w:tc>
        <w:tc>
          <w:tcPr>
            <w:tcW w:w="1566" w:type="dxa"/>
            <w:tcBorders/>
            <w:vAlign w:val="center"/>
          </w:tcPr>
          <w:p>
            <w:pPr>
              <w:pStyle w:val="TableContents"/>
              <w:bidi w:val="0"/>
              <w:spacing w:before="0" w:after="283"/>
              <w:jc w:val="left"/>
              <w:rPr/>
            </w:pPr>
            <w:r>
              <w:rPr/>
              <w:t>29356350</w:t>
            </w:r>
          </w:p>
        </w:tc>
        <w:tc>
          <w:tcPr>
            <w:tcW w:w="1575" w:type="dxa"/>
            <w:tcBorders/>
            <w:vAlign w:val="center"/>
          </w:tcPr>
          <w:p>
            <w:pPr>
              <w:pStyle w:val="TableContents"/>
              <w:bidi w:val="0"/>
              <w:spacing w:before="0" w:after="283"/>
              <w:jc w:val="left"/>
              <w:rPr/>
            </w:pPr>
            <w:r>
              <w:rPr/>
              <w:t>07/06/2026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04/26/2016</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04/26/2016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Linda Rebrovick</w:t>
              <w:br/>
              <w:t>500 11th Avenue North</w:t>
              <w:br/>
              <w:t>Suite 850</w:t>
              <w:br/>
              <w:t>Nashville   TN   37203</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05/28/2026</w:t>
            </w:r>
          </w:p>
        </w:tc>
        <w:tc>
          <w:tcPr>
            <w:tcW w:w="1572" w:type="dxa"/>
            <w:tcBorders/>
            <w:vAlign w:val="center"/>
          </w:tcPr>
          <w:p>
            <w:pPr>
              <w:pStyle w:val="TableContents"/>
              <w:bidi w:val="0"/>
              <w:spacing w:before="0" w:after="283"/>
              <w:jc w:val="left"/>
              <w:rPr/>
            </w:pPr>
            <w:r>
              <w:rPr/>
              <w:t>2000</w:t>
            </w:r>
          </w:p>
        </w:tc>
        <w:tc>
          <w:tcPr>
            <w:tcW w:w="1698" w:type="dxa"/>
            <w:tcBorders/>
            <w:vAlign w:val="center"/>
          </w:tcPr>
          <w:p>
            <w:pPr>
              <w:pStyle w:val="TableContents"/>
              <w:bidi w:val="0"/>
              <w:spacing w:before="0" w:after="283"/>
              <w:jc w:val="left"/>
              <w:rPr/>
            </w:pPr>
            <w:r>
              <w:rPr/>
              <w:t>50000.00</w:t>
            </w:r>
          </w:p>
        </w:tc>
      </w:tr>
      <w:tr>
        <w:trPr/>
        <w:tc>
          <w:tcPr>
            <w:tcW w:w="3002" w:type="dxa"/>
            <w:tcBorders/>
            <w:vAlign w:val="center"/>
          </w:tcPr>
          <w:p>
            <w:pPr>
              <w:pStyle w:val="TableContents"/>
              <w:bidi w:val="0"/>
              <w:spacing w:before="0" w:after="283"/>
              <w:jc w:val="left"/>
              <w:rPr/>
            </w:pPr>
            <w:r>
              <w:rPr/>
              <w:t>Linda Rebrovick</w:t>
              <w:br/>
              <w:t>500 11 Avenue North</w:t>
              <w:br/>
              <w:t>Suite 850</w:t>
              <w:br/>
              <w:t>Nashville   TN   37203</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06/01/2026</w:t>
            </w:r>
          </w:p>
        </w:tc>
        <w:tc>
          <w:tcPr>
            <w:tcW w:w="1572" w:type="dxa"/>
            <w:tcBorders/>
            <w:vAlign w:val="center"/>
          </w:tcPr>
          <w:p>
            <w:pPr>
              <w:pStyle w:val="TableContents"/>
              <w:bidi w:val="0"/>
              <w:spacing w:before="0" w:after="283"/>
              <w:jc w:val="left"/>
              <w:rPr/>
            </w:pPr>
            <w:r>
              <w:rPr/>
              <w:t>2000</w:t>
            </w:r>
          </w:p>
        </w:tc>
        <w:tc>
          <w:tcPr>
            <w:tcW w:w="1698" w:type="dxa"/>
            <w:tcBorders/>
            <w:vAlign w:val="center"/>
          </w:tcPr>
          <w:p>
            <w:pPr>
              <w:pStyle w:val="TableContents"/>
              <w:bidi w:val="0"/>
              <w:spacing w:before="0" w:after="283"/>
              <w:jc w:val="left"/>
              <w:rPr/>
            </w:pPr>
            <w:r>
              <w:rPr/>
              <w:t>50000.00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01"/>
        <w:gridCol w:w="5204"/>
      </w:tblGrid>
      <w:tr>
        <w:trPr/>
        <w:tc>
          <w:tcPr>
            <w:tcW w:w="5001" w:type="dxa"/>
            <w:tcBorders/>
            <w:vAlign w:val="center"/>
          </w:tcPr>
          <w:p>
            <w:pPr>
              <w:pStyle w:val="TableContents"/>
              <w:bidi w:val="0"/>
              <w:spacing w:before="0" w:after="283"/>
              <w:jc w:val="left"/>
              <w:rPr/>
            </w:pPr>
            <w:r>
              <w:rPr/>
              <w:t>Remarks</w:t>
            </w:r>
          </w:p>
        </w:tc>
        <w:tc>
          <w:tcPr>
            <w:tcW w:w="5204" w:type="dxa"/>
            <w:tcBorders/>
            <w:vAlign w:val="center"/>
          </w:tcPr>
          <w:p>
            <w:pPr>
              <w:pStyle w:val="TableContents"/>
              <w:bidi w:val="0"/>
              <w:spacing w:before="0" w:after="283"/>
              <w:jc w:val="left"/>
              <w:rPr>
                <w:sz w:val="4"/>
                <w:szCs w:val="4"/>
              </w:rPr>
            </w:pPr>
            <w:r>
              <w:rPr>
                <w:sz w:val="4"/>
                <w:szCs w:val="4"/>
              </w:rPr>
            </w:r>
          </w:p>
        </w:tc>
      </w:tr>
      <w:tr>
        <w:trPr/>
        <w:tc>
          <w:tcPr>
            <w:tcW w:w="5001" w:type="dxa"/>
            <w:tcBorders/>
            <w:vAlign w:val="center"/>
          </w:tcPr>
          <w:p>
            <w:pPr>
              <w:pStyle w:val="TableContents"/>
              <w:bidi w:val="0"/>
              <w:spacing w:before="0" w:after="283"/>
              <w:jc w:val="left"/>
              <w:rPr/>
            </w:pPr>
            <w:r>
              <w:rPr/>
              <w:t>Date of Notice</w:t>
            </w:r>
          </w:p>
        </w:tc>
        <w:tc>
          <w:tcPr>
            <w:tcW w:w="5204" w:type="dxa"/>
            <w:tcBorders/>
            <w:vAlign w:val="center"/>
          </w:tcPr>
          <w:p>
            <w:pPr>
              <w:pStyle w:val="TableContents"/>
              <w:bidi w:val="0"/>
              <w:spacing w:before="0" w:after="0"/>
              <w:jc w:val="left"/>
              <w:rPr/>
            </w:pPr>
            <w:r>
              <w:rPr/>
              <w:t>07/06/2026</w:t>
            </w:r>
          </w:p>
        </w:tc>
      </w:tr>
      <w:tr>
        <w:trPr/>
        <w:tc>
          <w:tcPr>
            <w:tcW w:w="5001" w:type="dxa"/>
            <w:tcBorders/>
            <w:vAlign w:val="center"/>
          </w:tcPr>
          <w:p>
            <w:pPr>
              <w:pStyle w:val="TableContents"/>
              <w:bidi w:val="0"/>
              <w:spacing w:before="0" w:after="283"/>
              <w:jc w:val="left"/>
              <w:rPr/>
            </w:pPr>
            <w:r>
              <w:rPr/>
              <w:t>Date of Plan Adoption or Giving of Instruction, If Relying on Rule 10b5-1</w:t>
            </w:r>
          </w:p>
        </w:tc>
        <w:tc>
          <w:tcPr>
            <w:tcW w:w="5204"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1" w:type="dxa"/>
            <w:tcBorders/>
            <w:vAlign w:val="center"/>
          </w:tcPr>
          <w:p>
            <w:pPr>
              <w:pStyle w:val="TableContents"/>
              <w:bidi w:val="0"/>
              <w:spacing w:before="0" w:after="283"/>
              <w:jc w:val="left"/>
              <w:rPr/>
            </w:pPr>
            <w:r>
              <w:rPr/>
              <w:t>Signature</w:t>
            </w:r>
          </w:p>
        </w:tc>
        <w:tc>
          <w:tcPr>
            <w:tcW w:w="5204" w:type="dxa"/>
            <w:tcBorders/>
            <w:vAlign w:val="center"/>
          </w:tcPr>
          <w:p>
            <w:pPr>
              <w:pStyle w:val="TableContents"/>
              <w:bidi w:val="0"/>
              <w:spacing w:before="0" w:after="0"/>
              <w:jc w:val="left"/>
              <w:rPr/>
            </w:pPr>
            <w:r>
              <w:rPr/>
              <w:t>1s/ UBS Financial Services Inc, as attorney-in-fact for Linda Rebrovick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3232</Characters>
  <CharactersWithSpaces>3808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