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6965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96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MCLAREN JEFFREY L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HEALTHSTREAM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HSTM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11TH AVENUE NORTH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850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Holding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3,148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25,748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1,126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1,016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2,032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on vesting of restricted share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(RSU) represents the contingent right to receive one share of common stock upon vesting of the unit.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RSU's are subject to a three year vesting schedule, contingent upon continued service at the time of vesting. The RSU's vest annually beginning June 6, 2024 in three equal installments.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RSU's are subject to a three year vesting schedule, contingent upon continued service at the time of vesting. The RSU's vest annually beginning May 30, 2025 in three equal installments.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RSU's are subject to a three year vesting schedule, contingent upon continued service at the time of vesting. The RSU's vest annually beginning May 29, 2026 in three equal installments.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McLaren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06/09/2026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7354" TargetMode="External"/><Relationship Id="rId14" Type="http://schemas.openxmlformats.org/officeDocument/2006/relationships/hyperlink" Target="http://www.sec.gov/cgi-bin/browse-edgar?action=getcompany&amp;CIK=00010955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2026-06-09T15:20:29Z</dcterms:created>
  <dcterms:modified xsi:type="dcterms:W3CDTF">2026-06-09T15:20:29Z</dcterms:modified>
</cp:coreProperties>
</file>